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8AEE" w14:textId="50E4FE26" w:rsidR="00C16C05" w:rsidRPr="000936D4" w:rsidRDefault="00C16C05" w:rsidP="00C16C05">
      <w:pPr>
        <w:pStyle w:val="a3"/>
        <w:spacing w:after="0" w:line="240" w:lineRule="auto"/>
        <w:jc w:val="center"/>
        <w:outlineLvl w:val="7"/>
        <w:rPr>
          <w:szCs w:val="28"/>
        </w:rPr>
      </w:pPr>
      <w:r w:rsidRPr="000936D4">
        <w:rPr>
          <w:szCs w:val="28"/>
        </w:rPr>
        <w:t xml:space="preserve">                                                                                  Приложение № 2</w:t>
      </w:r>
    </w:p>
    <w:p w14:paraId="457C8F39" w14:textId="77777777" w:rsidR="00C16C05" w:rsidRPr="000936D4" w:rsidRDefault="00C16C05" w:rsidP="00C16C05">
      <w:pPr>
        <w:pStyle w:val="a3"/>
        <w:spacing w:after="0" w:line="240" w:lineRule="auto"/>
        <w:jc w:val="right"/>
        <w:outlineLvl w:val="7"/>
        <w:rPr>
          <w:szCs w:val="28"/>
        </w:rPr>
      </w:pPr>
      <w:r w:rsidRPr="000936D4">
        <w:rPr>
          <w:szCs w:val="28"/>
        </w:rPr>
        <w:t xml:space="preserve">                                                                           к постановлению администрации</w:t>
      </w:r>
    </w:p>
    <w:p w14:paraId="568F517A" w14:textId="49999DA0" w:rsidR="00C16C05" w:rsidRPr="000936D4" w:rsidRDefault="00C16C05" w:rsidP="00C16C05">
      <w:pPr>
        <w:pStyle w:val="a3"/>
        <w:spacing w:after="0" w:line="240" w:lineRule="auto"/>
        <w:jc w:val="center"/>
        <w:outlineLvl w:val="7"/>
        <w:rPr>
          <w:szCs w:val="28"/>
        </w:rPr>
      </w:pPr>
      <w:r w:rsidRPr="000936D4">
        <w:rPr>
          <w:szCs w:val="28"/>
        </w:rPr>
        <w:t xml:space="preserve">                                                                                 города Мурманска</w:t>
      </w:r>
    </w:p>
    <w:p w14:paraId="53359201" w14:textId="3B8EC01A" w:rsidR="00C16C05" w:rsidRPr="00355CA1" w:rsidRDefault="00C16C05" w:rsidP="00C16C05">
      <w:pPr>
        <w:pStyle w:val="a3"/>
        <w:spacing w:after="0" w:line="240" w:lineRule="auto"/>
        <w:jc w:val="center"/>
        <w:outlineLvl w:val="7"/>
        <w:rPr>
          <w:szCs w:val="28"/>
        </w:rPr>
      </w:pPr>
      <w:r w:rsidRPr="000936D4">
        <w:rPr>
          <w:szCs w:val="28"/>
        </w:rPr>
        <w:t xml:space="preserve">                                                                           от ____________ № ______</w:t>
      </w:r>
      <w:r>
        <w:rPr>
          <w:szCs w:val="28"/>
        </w:rPr>
        <w:t xml:space="preserve">                     </w:t>
      </w:r>
    </w:p>
    <w:p w14:paraId="492F24A7" w14:textId="77777777" w:rsidR="00C16C05" w:rsidRDefault="00C16C05" w:rsidP="00C16C05">
      <w:pPr>
        <w:spacing w:after="0" w:line="240" w:lineRule="auto"/>
        <w:jc w:val="both"/>
        <w:outlineLvl w:val="0"/>
        <w:rPr>
          <w:b/>
          <w:bCs/>
          <w:szCs w:val="28"/>
        </w:rPr>
      </w:pPr>
    </w:p>
    <w:p w14:paraId="309DF0E9" w14:textId="77777777" w:rsidR="00C16C05" w:rsidRDefault="00C16C05" w:rsidP="00C16C05">
      <w:pPr>
        <w:spacing w:after="0" w:line="240" w:lineRule="auto"/>
        <w:jc w:val="both"/>
        <w:outlineLvl w:val="0"/>
        <w:rPr>
          <w:b/>
          <w:bCs/>
          <w:szCs w:val="28"/>
        </w:rPr>
      </w:pPr>
    </w:p>
    <w:p w14:paraId="362FF71B" w14:textId="0B3587F0" w:rsidR="00C16C05" w:rsidRPr="00097990" w:rsidRDefault="00C16C05" w:rsidP="00C16C05">
      <w:pPr>
        <w:spacing w:after="0" w:line="240" w:lineRule="auto"/>
        <w:jc w:val="center"/>
        <w:outlineLvl w:val="0"/>
        <w:rPr>
          <w:bCs/>
          <w:szCs w:val="28"/>
        </w:rPr>
      </w:pPr>
      <w:r w:rsidRPr="00AF1676">
        <w:rPr>
          <w:bCs/>
          <w:szCs w:val="28"/>
        </w:rPr>
        <w:t xml:space="preserve">Положение о </w:t>
      </w:r>
      <w:bookmarkStart w:id="0" w:name="_Hlk187661859"/>
      <w:r w:rsidRPr="00AF1676">
        <w:rPr>
          <w:bCs/>
          <w:szCs w:val="28"/>
        </w:rPr>
        <w:t xml:space="preserve">деятельности </w:t>
      </w:r>
      <w:r>
        <w:rPr>
          <w:bCs/>
          <w:szCs w:val="28"/>
        </w:rPr>
        <w:t xml:space="preserve">рабочей группы </w:t>
      </w:r>
      <w:bookmarkEnd w:id="0"/>
      <w:r>
        <w:t>по проведению визуального осмотра внешнего вида нестационарных торговых объектов, размещенных на территории муниципального образования город Мурманск</w:t>
      </w:r>
    </w:p>
    <w:p w14:paraId="6927A631" w14:textId="77777777" w:rsidR="00C16C05" w:rsidRDefault="00C16C05" w:rsidP="00C16C05">
      <w:pPr>
        <w:pStyle w:val="a3"/>
        <w:spacing w:after="0" w:line="240" w:lineRule="auto"/>
        <w:jc w:val="center"/>
        <w:outlineLvl w:val="7"/>
        <w:rPr>
          <w:szCs w:val="28"/>
        </w:rPr>
      </w:pPr>
    </w:p>
    <w:p w14:paraId="311F8868" w14:textId="2B1114A0" w:rsidR="00C16C05" w:rsidRPr="00AF1676" w:rsidRDefault="00C16C05" w:rsidP="00507F9A">
      <w:pPr>
        <w:spacing w:after="0" w:line="240" w:lineRule="auto"/>
        <w:ind w:firstLine="708"/>
        <w:jc w:val="both"/>
        <w:outlineLvl w:val="0"/>
        <w:rPr>
          <w:szCs w:val="28"/>
        </w:rPr>
      </w:pPr>
      <w:r w:rsidRPr="00AF1676">
        <w:rPr>
          <w:szCs w:val="28"/>
        </w:rPr>
        <w:t xml:space="preserve">1. Настоящее Положение </w:t>
      </w:r>
      <w:r w:rsidRPr="00AF1676">
        <w:rPr>
          <w:bCs/>
          <w:szCs w:val="28"/>
        </w:rPr>
        <w:t xml:space="preserve">о деятельности </w:t>
      </w:r>
      <w:r w:rsidR="00507F9A">
        <w:rPr>
          <w:bCs/>
          <w:szCs w:val="28"/>
        </w:rPr>
        <w:t xml:space="preserve">рабочей группы </w:t>
      </w:r>
      <w:r w:rsidR="00507F9A">
        <w:t xml:space="preserve">по проведению визуального осмотра внешнего вида нестационарных торговых объектов, размещенных на территории муниципального образования город Мурманск </w:t>
      </w:r>
      <w:r w:rsidR="00B53A3E" w:rsidRPr="00AF1676">
        <w:rPr>
          <w:szCs w:val="28"/>
        </w:rPr>
        <w:t xml:space="preserve">(далее </w:t>
      </w:r>
      <w:r w:rsidR="00B53A3E">
        <w:rPr>
          <w:szCs w:val="28"/>
        </w:rPr>
        <w:t>–</w:t>
      </w:r>
      <w:r w:rsidR="00B53A3E" w:rsidRPr="00AF1676">
        <w:rPr>
          <w:szCs w:val="28"/>
        </w:rPr>
        <w:t xml:space="preserve"> </w:t>
      </w:r>
      <w:r w:rsidR="00B53A3E">
        <w:rPr>
          <w:szCs w:val="28"/>
        </w:rPr>
        <w:t>Рабочая группа</w:t>
      </w:r>
      <w:r w:rsidR="00B53A3E" w:rsidRPr="00AF1676">
        <w:rPr>
          <w:szCs w:val="28"/>
        </w:rPr>
        <w:t>)</w:t>
      </w:r>
      <w:r w:rsidR="00B53A3E">
        <w:rPr>
          <w:szCs w:val="28"/>
        </w:rPr>
        <w:t xml:space="preserve">, </w:t>
      </w:r>
      <w:r w:rsidRPr="00AF1676">
        <w:rPr>
          <w:szCs w:val="28"/>
        </w:rPr>
        <w:t xml:space="preserve">определяет </w:t>
      </w:r>
      <w:r w:rsidR="00507F9A">
        <w:rPr>
          <w:szCs w:val="28"/>
        </w:rPr>
        <w:t xml:space="preserve">порядок </w:t>
      </w:r>
      <w:r w:rsidR="00B53A3E">
        <w:rPr>
          <w:szCs w:val="28"/>
        </w:rPr>
        <w:t xml:space="preserve">ее </w:t>
      </w:r>
      <w:r w:rsidR="00507F9A">
        <w:rPr>
          <w:szCs w:val="28"/>
        </w:rPr>
        <w:t>действий</w:t>
      </w:r>
      <w:r w:rsidRPr="00AF1676">
        <w:rPr>
          <w:szCs w:val="28"/>
        </w:rPr>
        <w:t>.</w:t>
      </w:r>
    </w:p>
    <w:p w14:paraId="4D8F8187" w14:textId="57D5646A" w:rsidR="00C16C05" w:rsidRDefault="00C16C05" w:rsidP="00507F9A">
      <w:pPr>
        <w:spacing w:after="0" w:line="240" w:lineRule="auto"/>
        <w:ind w:firstLine="709"/>
        <w:jc w:val="both"/>
        <w:outlineLvl w:val="0"/>
        <w:rPr>
          <w:szCs w:val="28"/>
        </w:rPr>
      </w:pPr>
      <w:r w:rsidRPr="00AF1676">
        <w:rPr>
          <w:szCs w:val="28"/>
        </w:rPr>
        <w:t>2</w:t>
      </w:r>
      <w:r w:rsidRPr="009B58A9">
        <w:rPr>
          <w:szCs w:val="28"/>
        </w:rPr>
        <w:t xml:space="preserve">. </w:t>
      </w:r>
      <w:r w:rsidR="00507F9A">
        <w:rPr>
          <w:szCs w:val="28"/>
        </w:rPr>
        <w:t xml:space="preserve">Рабочая группа </w:t>
      </w:r>
      <w:r w:rsidR="00B6393C">
        <w:rPr>
          <w:szCs w:val="28"/>
        </w:rPr>
        <w:t>состоит из</w:t>
      </w:r>
      <w:r w:rsidRPr="007B67ED">
        <w:rPr>
          <w:szCs w:val="28"/>
        </w:rPr>
        <w:t xml:space="preserve"> </w:t>
      </w:r>
      <w:r w:rsidR="00507F9A">
        <w:rPr>
          <w:szCs w:val="28"/>
        </w:rPr>
        <w:t xml:space="preserve">руководителя и </w:t>
      </w:r>
      <w:r w:rsidRPr="007B67ED">
        <w:rPr>
          <w:szCs w:val="28"/>
        </w:rPr>
        <w:t>членов</w:t>
      </w:r>
      <w:r w:rsidR="00B6393C">
        <w:rPr>
          <w:szCs w:val="28"/>
        </w:rPr>
        <w:t xml:space="preserve"> Рабочей группы</w:t>
      </w:r>
      <w:r w:rsidRPr="007B67ED">
        <w:rPr>
          <w:szCs w:val="28"/>
        </w:rPr>
        <w:t xml:space="preserve">. </w:t>
      </w:r>
    </w:p>
    <w:p w14:paraId="757903C1" w14:textId="536F01F1" w:rsidR="00C16C05" w:rsidRPr="00170547" w:rsidRDefault="00C16C05" w:rsidP="00C16C05">
      <w:pPr>
        <w:spacing w:after="0" w:line="240" w:lineRule="auto"/>
        <w:ind w:firstLine="709"/>
        <w:jc w:val="both"/>
        <w:rPr>
          <w:szCs w:val="28"/>
        </w:rPr>
      </w:pPr>
      <w:r w:rsidRPr="00170547">
        <w:rPr>
          <w:szCs w:val="28"/>
        </w:rPr>
        <w:t xml:space="preserve">3. Состав </w:t>
      </w:r>
      <w:r w:rsidR="00507F9A">
        <w:rPr>
          <w:szCs w:val="28"/>
        </w:rPr>
        <w:t>Рабочей группы</w:t>
      </w:r>
      <w:r w:rsidRPr="00170547">
        <w:rPr>
          <w:szCs w:val="28"/>
        </w:rPr>
        <w:t xml:space="preserve"> </w:t>
      </w:r>
      <w:r w:rsidR="00507F9A">
        <w:rPr>
          <w:szCs w:val="28"/>
        </w:rPr>
        <w:t xml:space="preserve">формируется из числа </w:t>
      </w:r>
      <w:r w:rsidR="00B53A3E">
        <w:rPr>
          <w:szCs w:val="28"/>
        </w:rPr>
        <w:t xml:space="preserve">сотрудников </w:t>
      </w:r>
      <w:r w:rsidRPr="00170547">
        <w:rPr>
          <w:szCs w:val="28"/>
        </w:rPr>
        <w:t>структурных подразделений</w:t>
      </w:r>
      <w:r w:rsidR="00507F9A">
        <w:rPr>
          <w:szCs w:val="28"/>
        </w:rPr>
        <w:t xml:space="preserve"> администрации города Мурманска </w:t>
      </w:r>
      <w:r w:rsidRPr="00170547">
        <w:rPr>
          <w:szCs w:val="28"/>
        </w:rPr>
        <w:t>и утверждается постановлением администрации города Мурманска.</w:t>
      </w:r>
    </w:p>
    <w:p w14:paraId="3FA29DCE" w14:textId="77777777" w:rsidR="00B6393C" w:rsidRPr="00DE7A75" w:rsidRDefault="00C16C05" w:rsidP="00B6393C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="00B6393C">
        <w:rPr>
          <w:szCs w:val="28"/>
        </w:rPr>
        <w:t xml:space="preserve">Руководитель Рабочей группы </w:t>
      </w:r>
      <w:r w:rsidR="00B6393C" w:rsidRPr="00DE7A75">
        <w:rPr>
          <w:szCs w:val="28"/>
        </w:rPr>
        <w:t xml:space="preserve">осуществляет </w:t>
      </w:r>
      <w:r w:rsidR="00B6393C">
        <w:rPr>
          <w:szCs w:val="28"/>
        </w:rPr>
        <w:t xml:space="preserve">общее </w:t>
      </w:r>
      <w:r w:rsidR="00B6393C" w:rsidRPr="00DE7A75">
        <w:rPr>
          <w:szCs w:val="28"/>
        </w:rPr>
        <w:t>руководство деятельност</w:t>
      </w:r>
      <w:r w:rsidR="00B6393C">
        <w:rPr>
          <w:szCs w:val="28"/>
        </w:rPr>
        <w:t>ью</w:t>
      </w:r>
      <w:r w:rsidR="00B6393C" w:rsidRPr="00DE7A75">
        <w:rPr>
          <w:szCs w:val="28"/>
        </w:rPr>
        <w:t xml:space="preserve"> </w:t>
      </w:r>
      <w:r w:rsidR="00B6393C">
        <w:rPr>
          <w:szCs w:val="28"/>
        </w:rPr>
        <w:t>Рабочей группой.</w:t>
      </w:r>
    </w:p>
    <w:p w14:paraId="3A298D4C" w14:textId="606C2E14" w:rsidR="00B6393C" w:rsidRDefault="00B6393C" w:rsidP="00C16C0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="00C16C05">
        <w:rPr>
          <w:szCs w:val="28"/>
        </w:rPr>
        <w:t xml:space="preserve">Основной формой деятельности </w:t>
      </w:r>
      <w:r w:rsidR="00507F9A">
        <w:rPr>
          <w:szCs w:val="28"/>
        </w:rPr>
        <w:t>Рабочей группы</w:t>
      </w:r>
      <w:r w:rsidR="00C16C05">
        <w:rPr>
          <w:szCs w:val="28"/>
        </w:rPr>
        <w:t xml:space="preserve"> явля</w:t>
      </w:r>
      <w:r w:rsidR="00B53A3E">
        <w:rPr>
          <w:szCs w:val="28"/>
        </w:rPr>
        <w:t>ются выезды на место размещения нестационарных торговых объектов и проведение их визуального</w:t>
      </w:r>
      <w:r w:rsidR="00B53A3E" w:rsidRPr="00B53A3E">
        <w:rPr>
          <w:szCs w:val="28"/>
        </w:rPr>
        <w:t xml:space="preserve"> </w:t>
      </w:r>
      <w:r w:rsidR="00B53A3E">
        <w:rPr>
          <w:szCs w:val="28"/>
        </w:rPr>
        <w:t>осмотр</w:t>
      </w:r>
      <w:r w:rsidR="00B53A3E">
        <w:rPr>
          <w:szCs w:val="28"/>
        </w:rPr>
        <w:t>а.</w:t>
      </w:r>
    </w:p>
    <w:p w14:paraId="328F46B6" w14:textId="7E6E5A8E" w:rsidR="00B53A3E" w:rsidRDefault="00B53A3E" w:rsidP="00C16C0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6. Рабочая группа осуществляет следующие функции:</w:t>
      </w:r>
    </w:p>
    <w:p w14:paraId="52AC2647" w14:textId="77777777" w:rsidR="00B6393C" w:rsidRDefault="00B6393C" w:rsidP="00C16C0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C16C05">
        <w:rPr>
          <w:szCs w:val="28"/>
        </w:rPr>
        <w:t xml:space="preserve"> </w:t>
      </w:r>
      <w:r w:rsidR="00507F9A">
        <w:rPr>
          <w:szCs w:val="28"/>
        </w:rPr>
        <w:t>выезд на место размещения нестационарных торговых объектов</w:t>
      </w:r>
      <w:r>
        <w:rPr>
          <w:szCs w:val="28"/>
        </w:rPr>
        <w:t>;</w:t>
      </w:r>
    </w:p>
    <w:p w14:paraId="72413513" w14:textId="6F879467" w:rsidR="00B6393C" w:rsidRDefault="00B6393C" w:rsidP="00C16C0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507F9A">
        <w:rPr>
          <w:szCs w:val="28"/>
        </w:rPr>
        <w:t>проведение визуального осмотра НТО, фотофиксаци</w:t>
      </w:r>
      <w:r w:rsidR="00B53A3E">
        <w:rPr>
          <w:szCs w:val="28"/>
        </w:rPr>
        <w:t>ю</w:t>
      </w:r>
      <w:r>
        <w:rPr>
          <w:szCs w:val="28"/>
        </w:rPr>
        <w:t>;</w:t>
      </w:r>
    </w:p>
    <w:p w14:paraId="31D84E29" w14:textId="2EB5DF4A" w:rsidR="00B6393C" w:rsidRDefault="00B6393C" w:rsidP="00C16C0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="00507F9A">
        <w:rPr>
          <w:szCs w:val="28"/>
        </w:rPr>
        <w:t xml:space="preserve"> составление акта визуального осмотра НТО</w:t>
      </w:r>
      <w:r w:rsidR="00B53A3E">
        <w:rPr>
          <w:szCs w:val="28"/>
        </w:rPr>
        <w:t xml:space="preserve"> по форме согласно приложению № 2 к Порядку согласования внешнего вида нестационарных торговых объектов, размещенных на территории муниципального образования город Мурманск</w:t>
      </w:r>
      <w:r>
        <w:rPr>
          <w:szCs w:val="28"/>
        </w:rPr>
        <w:t>;</w:t>
      </w:r>
    </w:p>
    <w:p w14:paraId="7B3C7AAB" w14:textId="2F0F40D4" w:rsidR="00507F9A" w:rsidRDefault="00B6393C" w:rsidP="00C16C0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передача акта визуального осмотра НТО секретарю</w:t>
      </w:r>
      <w:r w:rsidRPr="00B6393C">
        <w:rPr>
          <w:szCs w:val="28"/>
        </w:rPr>
        <w:t xml:space="preserve"> </w:t>
      </w:r>
      <w:r>
        <w:rPr>
          <w:szCs w:val="28"/>
        </w:rPr>
        <w:t>к</w:t>
      </w:r>
      <w:r w:rsidRPr="00D506DA">
        <w:rPr>
          <w:szCs w:val="28"/>
        </w:rPr>
        <w:t>омиссии</w:t>
      </w:r>
      <w:r>
        <w:rPr>
          <w:szCs w:val="28"/>
        </w:rPr>
        <w:t xml:space="preserve"> по согласованию внешнего вида НТО, размещенных на территории муниципального образования город Мурманск, для рассмотрения его на заседании комиссии по согласованию внешнего вида НТО.</w:t>
      </w:r>
      <w:r w:rsidR="00507F9A">
        <w:rPr>
          <w:szCs w:val="28"/>
        </w:rPr>
        <w:t xml:space="preserve"> </w:t>
      </w:r>
    </w:p>
    <w:p w14:paraId="0CFF68CA" w14:textId="31BD4BE4" w:rsidR="000936D4" w:rsidRDefault="00B53A3E" w:rsidP="00B6393C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7</w:t>
      </w:r>
      <w:r w:rsidR="00C16C05">
        <w:rPr>
          <w:szCs w:val="28"/>
        </w:rPr>
        <w:t xml:space="preserve">. </w:t>
      </w:r>
      <w:r w:rsidR="00B6393C">
        <w:rPr>
          <w:szCs w:val="28"/>
        </w:rPr>
        <w:t>Дату и время осмотра НТО назначает с</w:t>
      </w:r>
      <w:r w:rsidR="00B6393C" w:rsidRPr="00D506DA">
        <w:rPr>
          <w:szCs w:val="28"/>
        </w:rPr>
        <w:t xml:space="preserve">екретарь </w:t>
      </w:r>
      <w:r w:rsidR="00B6393C">
        <w:rPr>
          <w:szCs w:val="28"/>
        </w:rPr>
        <w:t>к</w:t>
      </w:r>
      <w:r w:rsidR="00B6393C" w:rsidRPr="00D506DA">
        <w:rPr>
          <w:szCs w:val="28"/>
        </w:rPr>
        <w:t>омиссии</w:t>
      </w:r>
      <w:r w:rsidR="00B6393C">
        <w:rPr>
          <w:szCs w:val="28"/>
        </w:rPr>
        <w:t xml:space="preserve"> по согласованию внешнего вида НТО, размещенных на территории муниципального образования город Мурманск.</w:t>
      </w:r>
    </w:p>
    <w:p w14:paraId="55EF3C33" w14:textId="55E564D1" w:rsidR="00D50A24" w:rsidRDefault="00D50A24" w:rsidP="00B6393C">
      <w:pPr>
        <w:spacing w:after="0" w:line="240" w:lineRule="auto"/>
        <w:ind w:firstLine="709"/>
        <w:jc w:val="both"/>
        <w:rPr>
          <w:szCs w:val="28"/>
        </w:rPr>
      </w:pPr>
    </w:p>
    <w:p w14:paraId="5C597C2B" w14:textId="6FFD5A14" w:rsidR="00D50A24" w:rsidRDefault="00D50A24" w:rsidP="00B6393C">
      <w:pPr>
        <w:spacing w:after="0" w:line="240" w:lineRule="auto"/>
        <w:ind w:firstLine="709"/>
        <w:jc w:val="both"/>
        <w:rPr>
          <w:szCs w:val="28"/>
        </w:rPr>
      </w:pPr>
    </w:p>
    <w:p w14:paraId="6575B703" w14:textId="1B8A7D2C" w:rsidR="00D50A24" w:rsidRDefault="00D50A24" w:rsidP="00D50A24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_________________________</w:t>
      </w:r>
    </w:p>
    <w:p w14:paraId="58E0A322" w14:textId="77777777" w:rsidR="00DE5A12" w:rsidRDefault="00DE5A12"/>
    <w:sectPr w:rsidR="00DE5A12" w:rsidSect="00BF5564">
      <w:headerReference w:type="default" r:id="rId6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21189" w14:textId="77777777" w:rsidR="00206425" w:rsidRDefault="00206425">
      <w:pPr>
        <w:spacing w:after="0" w:line="240" w:lineRule="auto"/>
      </w:pPr>
      <w:r>
        <w:separator/>
      </w:r>
    </w:p>
  </w:endnote>
  <w:endnote w:type="continuationSeparator" w:id="0">
    <w:p w14:paraId="0C8CAD73" w14:textId="77777777" w:rsidR="00206425" w:rsidRDefault="00206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10CC8" w14:textId="77777777" w:rsidR="00206425" w:rsidRDefault="00206425">
      <w:pPr>
        <w:spacing w:after="0" w:line="240" w:lineRule="auto"/>
      </w:pPr>
      <w:r>
        <w:separator/>
      </w:r>
    </w:p>
  </w:footnote>
  <w:footnote w:type="continuationSeparator" w:id="0">
    <w:p w14:paraId="2D831689" w14:textId="77777777" w:rsidR="00206425" w:rsidRDefault="00206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771548"/>
    </w:sdtPr>
    <w:sdtContent>
      <w:p w14:paraId="490BBC7D" w14:textId="77777777" w:rsidR="00000000" w:rsidRDefault="00B639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A12"/>
    <w:rsid w:val="000936D4"/>
    <w:rsid w:val="00206425"/>
    <w:rsid w:val="00507F9A"/>
    <w:rsid w:val="00B53A3E"/>
    <w:rsid w:val="00B6393C"/>
    <w:rsid w:val="00C16C05"/>
    <w:rsid w:val="00D50A24"/>
    <w:rsid w:val="00DE5A12"/>
    <w:rsid w:val="00E94D83"/>
    <w:rsid w:val="00F3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CCCA3"/>
  <w15:chartTrackingRefBased/>
  <w15:docId w15:val="{CAC4F3AA-2635-4DF3-8F36-9EF75FFB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C05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C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6C05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Здвижкова Елена Владимировна</cp:lastModifiedBy>
  <cp:revision>3</cp:revision>
  <dcterms:created xsi:type="dcterms:W3CDTF">2025-05-10T16:34:00Z</dcterms:created>
  <dcterms:modified xsi:type="dcterms:W3CDTF">2025-05-12T05:10:00Z</dcterms:modified>
</cp:coreProperties>
</file>